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5AF4A" w14:textId="77777777" w:rsidR="001152E6" w:rsidRPr="001152E6" w:rsidRDefault="001152E6">
      <w:pPr>
        <w:rPr>
          <w:rFonts w:ascii="Raleway" w:hAnsi="Raleway"/>
        </w:rPr>
      </w:pPr>
      <w:r w:rsidRPr="001152E6">
        <w:rPr>
          <w:rFonts w:ascii="Raleway" w:hAnsi="Raleway"/>
        </w:rPr>
        <w:t xml:space="preserve">Byg og Byudvikling </w:t>
      </w:r>
    </w:p>
    <w:p w14:paraId="139C3490" w14:textId="10C19B1A" w:rsidR="001152E6" w:rsidRPr="001152E6" w:rsidRDefault="001152E6">
      <w:pPr>
        <w:rPr>
          <w:rFonts w:ascii="Raleway" w:hAnsi="Raleway"/>
        </w:rPr>
      </w:pPr>
      <w:r w:rsidRPr="001152E6">
        <w:rPr>
          <w:rFonts w:ascii="Raleway" w:hAnsi="Raleway"/>
        </w:rPr>
        <w:t>Frederiksø 4, 1. sal</w:t>
      </w:r>
    </w:p>
    <w:p w14:paraId="2DE92929" w14:textId="23B28B71" w:rsidR="00732326" w:rsidRPr="001152E6" w:rsidRDefault="001152E6">
      <w:pPr>
        <w:rPr>
          <w:rFonts w:ascii="Raleway" w:hAnsi="Raleway"/>
        </w:rPr>
      </w:pPr>
      <w:r w:rsidRPr="001152E6">
        <w:rPr>
          <w:rFonts w:ascii="Raleway" w:hAnsi="Raleway"/>
        </w:rPr>
        <w:t>5700 Svendborg.</w:t>
      </w:r>
    </w:p>
    <w:p w14:paraId="5E37B466" w14:textId="77777777" w:rsidR="001152E6" w:rsidRPr="001152E6" w:rsidRDefault="001152E6">
      <w:pPr>
        <w:rPr>
          <w:rFonts w:ascii="Raleway" w:hAnsi="Raleway"/>
        </w:rPr>
      </w:pPr>
    </w:p>
    <w:p w14:paraId="6C88F2D5" w14:textId="77777777" w:rsidR="001152E6" w:rsidRPr="001152E6" w:rsidRDefault="001152E6">
      <w:pPr>
        <w:rPr>
          <w:rFonts w:ascii="Raleway" w:hAnsi="Raleway"/>
        </w:rPr>
      </w:pPr>
    </w:p>
    <w:p w14:paraId="20E578B3" w14:textId="77777777" w:rsidR="001152E6" w:rsidRDefault="001152E6"/>
    <w:p w14:paraId="18C2C1BD" w14:textId="77777777" w:rsidR="001152E6" w:rsidRPr="00351F6B" w:rsidRDefault="001152E6" w:rsidP="001152E6">
      <w:pPr>
        <w:rPr>
          <w:rFonts w:ascii="Raleway" w:hAnsi="Raleway"/>
          <w:b/>
          <w:bCs/>
        </w:rPr>
      </w:pPr>
      <w:r>
        <w:rPr>
          <w:rFonts w:ascii="Raleway" w:hAnsi="Raleway"/>
          <w:b/>
          <w:bCs/>
        </w:rPr>
        <w:t xml:space="preserve">Høring: </w:t>
      </w:r>
      <w:r w:rsidRPr="00351F6B">
        <w:rPr>
          <w:rFonts w:ascii="Raleway" w:hAnsi="Raleway"/>
          <w:b/>
          <w:bCs/>
        </w:rPr>
        <w:t>Idéer og forslag til detailhandelsplanlægning i Kommuneplan 2025-2036</w:t>
      </w:r>
    </w:p>
    <w:p w14:paraId="028F1DD2" w14:textId="77777777" w:rsidR="001152E6" w:rsidRPr="000E0428" w:rsidRDefault="001152E6" w:rsidP="001152E6">
      <w:pPr>
        <w:jc w:val="both"/>
        <w:rPr>
          <w:rFonts w:ascii="Raleway" w:hAnsi="Raleway"/>
        </w:rPr>
      </w:pPr>
      <w:r w:rsidRPr="00351F6B">
        <w:rPr>
          <w:rFonts w:ascii="Raleway" w:hAnsi="Raleway"/>
        </w:rPr>
        <w:t>Plan- og lokalsamfundsudvalget har besluttet at temaet detailhandel skal indgå i kommuneplanrevisionen. Baggrund herfor er, at Cowi har udarbejdet en detailhandelsanalyse, der anbefaler at der foretages flere justeringer i kommuneplanens gældende detailhandelsstruktur</w:t>
      </w:r>
      <w:r>
        <w:rPr>
          <w:rFonts w:ascii="Raleway" w:hAnsi="Raleway"/>
        </w:rPr>
        <w:t xml:space="preserve">, herunder med hensyn til </w:t>
      </w:r>
      <w:r w:rsidRPr="000E0428">
        <w:rPr>
          <w:rFonts w:ascii="Raleway" w:hAnsi="Raleway"/>
        </w:rPr>
        <w:t>dagligvare</w:t>
      </w:r>
      <w:r>
        <w:rPr>
          <w:rFonts w:ascii="Raleway" w:hAnsi="Raleway"/>
        </w:rPr>
        <w:t>forsyningen</w:t>
      </w:r>
      <w:r w:rsidRPr="000E0428">
        <w:rPr>
          <w:rFonts w:ascii="Raleway" w:hAnsi="Raleway"/>
        </w:rPr>
        <w:t xml:space="preserve">. </w:t>
      </w:r>
    </w:p>
    <w:p w14:paraId="4777B092" w14:textId="77777777" w:rsidR="001152E6" w:rsidRDefault="001152E6" w:rsidP="001152E6">
      <w:pPr>
        <w:jc w:val="both"/>
        <w:rPr>
          <w:rFonts w:ascii="Raleway" w:hAnsi="Raleway"/>
        </w:rPr>
      </w:pPr>
      <w:r>
        <w:rPr>
          <w:rFonts w:ascii="Raleway" w:hAnsi="Raleway"/>
        </w:rPr>
        <w:t>Jeg t</w:t>
      </w:r>
      <w:r w:rsidRPr="00351F6B">
        <w:rPr>
          <w:rFonts w:ascii="Raleway" w:hAnsi="Raleway"/>
        </w:rPr>
        <w:t xml:space="preserve">akker for muligheden for at </w:t>
      </w:r>
      <w:r>
        <w:rPr>
          <w:rStyle w:val="normaltextrun"/>
          <w:rFonts w:ascii="Raleway" w:hAnsi="Raleway"/>
        </w:rPr>
        <w:t>afgive bemærkninger.</w:t>
      </w:r>
    </w:p>
    <w:p w14:paraId="55BD9C1E" w14:textId="77777777" w:rsidR="001152E6" w:rsidRDefault="001152E6" w:rsidP="001152E6">
      <w:pPr>
        <w:jc w:val="both"/>
        <w:rPr>
          <w:rFonts w:ascii="Raleway" w:hAnsi="Raleway"/>
        </w:rPr>
      </w:pPr>
      <w:r>
        <w:rPr>
          <w:rFonts w:ascii="Raleway" w:hAnsi="Raleway"/>
        </w:rPr>
        <w:t>I detailhandelsanalysen undersøges bl.a. muligheden for etablering af endnu en dagligvarebutik i Hesselager og det bekymrer mig.</w:t>
      </w:r>
    </w:p>
    <w:p w14:paraId="661B1BE3" w14:textId="77777777" w:rsidR="001152E6" w:rsidRDefault="001152E6" w:rsidP="001152E6">
      <w:pPr>
        <w:jc w:val="both"/>
        <w:rPr>
          <w:rFonts w:ascii="Raleway" w:hAnsi="Raleway"/>
        </w:rPr>
      </w:pPr>
      <w:r>
        <w:rPr>
          <w:rFonts w:ascii="Raleway" w:hAnsi="Raleway"/>
        </w:rPr>
        <w:t xml:space="preserve">Jeg er købmand i Meny i Hesselager og etableringen af en ny dagligvarebutik i krydset Langgade/Østergade ville ikke alene få vidtrækkende konsekvenser for Meny i Hesselager, men også for de andre omkringliggende dagligvarebutikker i Gudme og i Lundeborg. </w:t>
      </w:r>
    </w:p>
    <w:p w14:paraId="3909D05F" w14:textId="77777777" w:rsidR="001152E6" w:rsidRDefault="001152E6" w:rsidP="001152E6">
      <w:pPr>
        <w:jc w:val="both"/>
        <w:rPr>
          <w:rFonts w:ascii="Raleway" w:hAnsi="Raleway"/>
        </w:rPr>
      </w:pPr>
      <w:r>
        <w:rPr>
          <w:rFonts w:ascii="Raleway" w:hAnsi="Raleway"/>
        </w:rPr>
        <w:t xml:space="preserve">Retail Institute har tidligere i forbindelse med andre etableringssager undersøgt, hvilke konsekvenser etableringen af en ny dagligvarebutik for de omkringliggende købmænd har. Retail Instituts analyse viser, at hvor der førhen var flere omkringliggende, velassorterede købmandsbutikker, er der efter bare få år få eller ingen købmænd tilbage, hvis der etableres en discountbutik i nærheden. </w:t>
      </w:r>
    </w:p>
    <w:p w14:paraId="488B9E7C" w14:textId="77777777" w:rsidR="001152E6" w:rsidRDefault="001152E6" w:rsidP="001152E6">
      <w:pPr>
        <w:jc w:val="both"/>
        <w:rPr>
          <w:rFonts w:ascii="Raleway" w:hAnsi="Raleway"/>
        </w:rPr>
      </w:pPr>
      <w:r>
        <w:rPr>
          <w:rFonts w:ascii="Raleway" w:hAnsi="Raleway"/>
        </w:rPr>
        <w:t xml:space="preserve">Det er præcis hvad der ville ske her. </w:t>
      </w:r>
      <w:r w:rsidRPr="00351F6B">
        <w:rPr>
          <w:rFonts w:ascii="Raleway" w:hAnsi="Raleway"/>
        </w:rPr>
        <w:t xml:space="preserve">Som </w:t>
      </w:r>
      <w:r>
        <w:rPr>
          <w:rFonts w:ascii="Raleway" w:hAnsi="Raleway"/>
        </w:rPr>
        <w:t>kommunens egen analyse</w:t>
      </w:r>
      <w:r w:rsidRPr="00351F6B">
        <w:rPr>
          <w:rFonts w:ascii="Raleway" w:hAnsi="Raleway"/>
        </w:rPr>
        <w:t xml:space="preserve"> konkluderer, er behovet for dagligvarer </w:t>
      </w:r>
      <w:r>
        <w:rPr>
          <w:rFonts w:ascii="Raleway" w:hAnsi="Raleway"/>
        </w:rPr>
        <w:t xml:space="preserve">nemlig </w:t>
      </w:r>
      <w:r w:rsidRPr="00351F6B">
        <w:rPr>
          <w:rFonts w:ascii="Raleway" w:hAnsi="Raleway"/>
        </w:rPr>
        <w:t>dækket</w:t>
      </w:r>
      <w:r>
        <w:rPr>
          <w:rFonts w:ascii="Raleway" w:hAnsi="Raleway"/>
        </w:rPr>
        <w:t xml:space="preserve">, dvs. der er ikke et udækket behov, som en ny butik kunne dække. Det betyder, at de varer, der bliver købt i den nye butik, ville ikke blive købt i de etablerede butikker. </w:t>
      </w:r>
    </w:p>
    <w:p w14:paraId="2F4BC9F3" w14:textId="77777777" w:rsidR="001152E6" w:rsidRDefault="001152E6" w:rsidP="001152E6">
      <w:pPr>
        <w:jc w:val="both"/>
        <w:rPr>
          <w:rFonts w:ascii="Raleway" w:hAnsi="Raleway"/>
        </w:rPr>
      </w:pPr>
      <w:r>
        <w:rPr>
          <w:rFonts w:ascii="Raleway" w:hAnsi="Raleway"/>
        </w:rPr>
        <w:t>Dertil kommer, at e</w:t>
      </w:r>
      <w:r w:rsidRPr="00351F6B">
        <w:rPr>
          <w:rFonts w:ascii="Raleway" w:hAnsi="Raleway"/>
        </w:rPr>
        <w:t xml:space="preserve">n placering af en discountbutik i krydset Langgade/Østergade </w:t>
      </w:r>
      <w:r>
        <w:rPr>
          <w:rFonts w:ascii="Raleway" w:hAnsi="Raleway"/>
        </w:rPr>
        <w:t xml:space="preserve">ville ifølge kommunens egen analyse være </w:t>
      </w:r>
      <w:r w:rsidRPr="00351F6B">
        <w:rPr>
          <w:rFonts w:ascii="Raleway" w:hAnsi="Raleway"/>
        </w:rPr>
        <w:t>den optimale kommercielle placering</w:t>
      </w:r>
      <w:r>
        <w:rPr>
          <w:rFonts w:ascii="Raleway" w:hAnsi="Raleway"/>
        </w:rPr>
        <w:t xml:space="preserve">, dvs. med et stort </w:t>
      </w:r>
      <w:proofErr w:type="spellStart"/>
      <w:r>
        <w:rPr>
          <w:rFonts w:ascii="Raleway" w:hAnsi="Raleway"/>
        </w:rPr>
        <w:t>kundeflow</w:t>
      </w:r>
      <w:proofErr w:type="spellEnd"/>
      <w:r>
        <w:rPr>
          <w:rFonts w:ascii="Raleway" w:hAnsi="Raleway"/>
        </w:rPr>
        <w:t>. Derfor vil konsekvenserne også være store for</w:t>
      </w:r>
      <w:r w:rsidRPr="00351F6B">
        <w:rPr>
          <w:rFonts w:ascii="Raleway" w:hAnsi="Raleway"/>
        </w:rPr>
        <w:t xml:space="preserve"> </w:t>
      </w:r>
      <w:r>
        <w:rPr>
          <w:rFonts w:ascii="Raleway" w:hAnsi="Raleway"/>
        </w:rPr>
        <w:t xml:space="preserve">Meny </w:t>
      </w:r>
      <w:r w:rsidRPr="00351F6B">
        <w:rPr>
          <w:rFonts w:ascii="Raleway" w:hAnsi="Raleway"/>
        </w:rPr>
        <w:t>i Hesselager, Min Købmand i Gudme og Købmanden i Lundeborg. D</w:t>
      </w:r>
      <w:r>
        <w:rPr>
          <w:rFonts w:ascii="Raleway" w:hAnsi="Raleway"/>
        </w:rPr>
        <w:t xml:space="preserve">e etablerede </w:t>
      </w:r>
      <w:r w:rsidRPr="00351F6B">
        <w:rPr>
          <w:rFonts w:ascii="Raleway" w:hAnsi="Raleway"/>
        </w:rPr>
        <w:t xml:space="preserve">butikker kører i bedste fald rundt, men der findes også år, hvor butikkerne giver underskud. </w:t>
      </w:r>
      <w:r>
        <w:rPr>
          <w:rFonts w:ascii="Raleway" w:hAnsi="Raleway"/>
        </w:rPr>
        <w:t xml:space="preserve">En ny discountbutik med den bedste beliggenhed ville derfor </w:t>
      </w:r>
      <w:r w:rsidRPr="00351F6B">
        <w:rPr>
          <w:rFonts w:ascii="Raleway" w:hAnsi="Raleway"/>
        </w:rPr>
        <w:t xml:space="preserve">betyde lukning af en eller flere af </w:t>
      </w:r>
      <w:r>
        <w:rPr>
          <w:rFonts w:ascii="Raleway" w:hAnsi="Raleway"/>
        </w:rPr>
        <w:t xml:space="preserve">de etablerede, lokale butikker. </w:t>
      </w:r>
    </w:p>
    <w:p w14:paraId="098F2D06" w14:textId="77777777" w:rsidR="001152E6" w:rsidRDefault="001152E6" w:rsidP="001152E6">
      <w:pPr>
        <w:jc w:val="both"/>
        <w:rPr>
          <w:rFonts w:ascii="Raleway" w:hAnsi="Raleway"/>
        </w:rPr>
      </w:pPr>
      <w:r w:rsidRPr="0055243C">
        <w:rPr>
          <w:rFonts w:ascii="Raleway" w:hAnsi="Raleway"/>
        </w:rPr>
        <w:t>D</w:t>
      </w:r>
      <w:r>
        <w:rPr>
          <w:rFonts w:ascii="Raleway" w:hAnsi="Raleway"/>
        </w:rPr>
        <w:t xml:space="preserve">ette bekræftes også af analysen, der påpeger, at en ny butik vil </w:t>
      </w:r>
    </w:p>
    <w:p w14:paraId="54BEE611" w14:textId="77777777" w:rsidR="001152E6" w:rsidRDefault="001152E6" w:rsidP="001152E6">
      <w:pPr>
        <w:ind w:left="708"/>
        <w:jc w:val="both"/>
        <w:rPr>
          <w:rFonts w:ascii="Raleway" w:hAnsi="Raleway"/>
        </w:rPr>
      </w:pPr>
      <w:r>
        <w:rPr>
          <w:rFonts w:ascii="Raleway" w:hAnsi="Raleway"/>
        </w:rPr>
        <w:t>”</w:t>
      </w:r>
      <w:r w:rsidRPr="0055243C">
        <w:rPr>
          <w:rFonts w:ascii="Raleway" w:hAnsi="Raleway"/>
        </w:rPr>
        <w:t>især få konsekvenser for den eksisterende</w:t>
      </w:r>
      <w:r>
        <w:rPr>
          <w:rFonts w:ascii="Raleway" w:hAnsi="Raleway"/>
        </w:rPr>
        <w:t xml:space="preserve"> </w:t>
      </w:r>
      <w:r w:rsidRPr="0055243C">
        <w:rPr>
          <w:rFonts w:ascii="Raleway" w:hAnsi="Raleway"/>
        </w:rPr>
        <w:t>dagligvarebutik i Hesselager, men også for dagligvarebutikkerne i Gudbjerg,</w:t>
      </w:r>
      <w:r>
        <w:rPr>
          <w:rFonts w:ascii="Raleway" w:hAnsi="Raleway"/>
        </w:rPr>
        <w:t xml:space="preserve"> </w:t>
      </w:r>
      <w:r w:rsidRPr="0055243C">
        <w:rPr>
          <w:rFonts w:ascii="Raleway" w:hAnsi="Raleway"/>
        </w:rPr>
        <w:t>Gudme og Lundeborg. Etableringen af dagligvarebutikken vil forringe driftsvilkårene i de eksisterende butikker, og det kan ikke udelukkes lukning af en af de</w:t>
      </w:r>
      <w:r>
        <w:rPr>
          <w:rFonts w:ascii="Raleway" w:hAnsi="Raleway"/>
        </w:rPr>
        <w:t xml:space="preserve"> </w:t>
      </w:r>
      <w:r w:rsidRPr="0055243C">
        <w:rPr>
          <w:rFonts w:ascii="Raleway" w:hAnsi="Raleway"/>
        </w:rPr>
        <w:t>eksisterende dagligvarebutikker.</w:t>
      </w:r>
      <w:r>
        <w:rPr>
          <w:rFonts w:ascii="Raleway" w:hAnsi="Raleway"/>
        </w:rPr>
        <w:t>” (Detailhandelsanalyse, Maj 2024, s. 53)</w:t>
      </w:r>
    </w:p>
    <w:p w14:paraId="3A8CFE6E" w14:textId="69928E0D" w:rsidR="001152E6" w:rsidRPr="00351F6B" w:rsidRDefault="001152E6" w:rsidP="001152E6">
      <w:pPr>
        <w:jc w:val="both"/>
        <w:rPr>
          <w:rFonts w:ascii="Raleway" w:hAnsi="Raleway"/>
        </w:rPr>
      </w:pPr>
      <w:r>
        <w:rPr>
          <w:rFonts w:ascii="Raleway" w:hAnsi="Raleway"/>
        </w:rPr>
        <w:lastRenderedPageBreak/>
        <w:t xml:space="preserve">Lukning af en eller flere af de etablerede butikker ville derudover have stor betydning for de </w:t>
      </w:r>
      <w:r w:rsidRPr="00351F6B">
        <w:rPr>
          <w:rFonts w:ascii="Raleway" w:hAnsi="Raleway"/>
        </w:rPr>
        <w:t>lokale arbejdspladser</w:t>
      </w:r>
      <w:r>
        <w:rPr>
          <w:rFonts w:ascii="Raleway" w:hAnsi="Raleway"/>
        </w:rPr>
        <w:t xml:space="preserve">. En ny discountbutik ville </w:t>
      </w:r>
      <w:r w:rsidR="00166281">
        <w:rPr>
          <w:rFonts w:ascii="Raleway" w:hAnsi="Raleway"/>
        </w:rPr>
        <w:t xml:space="preserve">høst sandsynligt </w:t>
      </w:r>
      <w:r>
        <w:rPr>
          <w:rFonts w:ascii="Raleway" w:hAnsi="Raleway"/>
        </w:rPr>
        <w:t xml:space="preserve">nemlig beskæftige færre </w:t>
      </w:r>
      <w:r w:rsidRPr="00351F6B">
        <w:rPr>
          <w:rFonts w:ascii="Raleway" w:hAnsi="Raleway"/>
        </w:rPr>
        <w:t>faglærte</w:t>
      </w:r>
      <w:r>
        <w:rPr>
          <w:rFonts w:ascii="Raleway" w:hAnsi="Raleway"/>
        </w:rPr>
        <w:t xml:space="preserve"> end der er i de nuværende lokale butikker, </w:t>
      </w:r>
      <w:proofErr w:type="gramStart"/>
      <w:r>
        <w:rPr>
          <w:rFonts w:ascii="Raleway" w:hAnsi="Raleway"/>
        </w:rPr>
        <w:t>således at</w:t>
      </w:r>
      <w:proofErr w:type="gramEnd"/>
      <w:r>
        <w:rPr>
          <w:rFonts w:ascii="Raleway" w:hAnsi="Raleway"/>
        </w:rPr>
        <w:t xml:space="preserve"> lukning af butikker også betyder lukning af</w:t>
      </w:r>
      <w:r w:rsidRPr="00351F6B">
        <w:rPr>
          <w:rFonts w:ascii="Raleway" w:hAnsi="Raleway"/>
        </w:rPr>
        <w:t xml:space="preserve"> lokale arbejdspladser.</w:t>
      </w:r>
    </w:p>
    <w:p w14:paraId="4E099D26" w14:textId="77777777" w:rsidR="001152E6" w:rsidRDefault="001152E6" w:rsidP="001152E6">
      <w:pPr>
        <w:jc w:val="both"/>
        <w:rPr>
          <w:rFonts w:ascii="Raleway" w:hAnsi="Raleway"/>
        </w:rPr>
      </w:pPr>
      <w:r>
        <w:rPr>
          <w:rFonts w:ascii="Raleway" w:hAnsi="Raleway"/>
        </w:rPr>
        <w:t xml:space="preserve">Også en række </w:t>
      </w:r>
      <w:r w:rsidRPr="00351F6B">
        <w:rPr>
          <w:rFonts w:ascii="Raleway" w:hAnsi="Raleway"/>
        </w:rPr>
        <w:t>lokale serviceydelser</w:t>
      </w:r>
      <w:r>
        <w:rPr>
          <w:rFonts w:ascii="Raleway" w:hAnsi="Raleway"/>
        </w:rPr>
        <w:t xml:space="preserve"> ville forsvinde. Samtlige etablerede, lokale </w:t>
      </w:r>
      <w:r w:rsidRPr="00351F6B">
        <w:rPr>
          <w:rFonts w:ascii="Raleway" w:hAnsi="Raleway"/>
        </w:rPr>
        <w:t xml:space="preserve">butikker yder </w:t>
      </w:r>
      <w:r>
        <w:rPr>
          <w:rFonts w:ascii="Raleway" w:hAnsi="Raleway"/>
        </w:rPr>
        <w:t xml:space="preserve">nemlig </w:t>
      </w:r>
      <w:r w:rsidRPr="00351F6B">
        <w:rPr>
          <w:rFonts w:ascii="Raleway" w:hAnsi="Raleway"/>
        </w:rPr>
        <w:t>lokale serviceydelser, såsom post og pakke ud</w:t>
      </w:r>
      <w:r>
        <w:rPr>
          <w:rFonts w:ascii="Raleway" w:hAnsi="Raleway"/>
        </w:rPr>
        <w:t>-</w:t>
      </w:r>
      <w:r w:rsidRPr="00351F6B">
        <w:rPr>
          <w:rFonts w:ascii="Raleway" w:hAnsi="Raleway"/>
        </w:rPr>
        <w:t xml:space="preserve"> og indlevering, vareudbringning til ældre borgere, samarbejder med plejehjem, skoler og lokale virksomheder</w:t>
      </w:r>
      <w:r>
        <w:rPr>
          <w:rFonts w:ascii="Raleway" w:hAnsi="Raleway"/>
        </w:rPr>
        <w:t xml:space="preserve"> mm</w:t>
      </w:r>
      <w:r w:rsidRPr="00351F6B">
        <w:rPr>
          <w:rFonts w:ascii="Raleway" w:hAnsi="Raleway"/>
        </w:rPr>
        <w:t>. Funktioner</w:t>
      </w:r>
      <w:r>
        <w:rPr>
          <w:rFonts w:ascii="Raleway" w:hAnsi="Raleway"/>
        </w:rPr>
        <w:t>,</w:t>
      </w:r>
      <w:r w:rsidRPr="00351F6B">
        <w:rPr>
          <w:rFonts w:ascii="Raleway" w:hAnsi="Raleway"/>
        </w:rPr>
        <w:t xml:space="preserve"> som er en del af det at være den lokale købmand, men som </w:t>
      </w:r>
      <w:r>
        <w:rPr>
          <w:rFonts w:ascii="Raleway" w:hAnsi="Raleway"/>
        </w:rPr>
        <w:t xml:space="preserve">typisk </w:t>
      </w:r>
      <w:r w:rsidRPr="00351F6B">
        <w:rPr>
          <w:rFonts w:ascii="Raleway" w:hAnsi="Raleway"/>
        </w:rPr>
        <w:t xml:space="preserve">ikke bliver dækket af </w:t>
      </w:r>
      <w:r>
        <w:rPr>
          <w:rFonts w:ascii="Raleway" w:hAnsi="Raleway"/>
        </w:rPr>
        <w:t xml:space="preserve">en </w:t>
      </w:r>
      <w:r w:rsidRPr="00351F6B">
        <w:rPr>
          <w:rFonts w:ascii="Raleway" w:hAnsi="Raleway"/>
        </w:rPr>
        <w:t xml:space="preserve">discountbutik, og som altså ikke </w:t>
      </w:r>
      <w:r>
        <w:rPr>
          <w:rFonts w:ascii="Raleway" w:hAnsi="Raleway"/>
        </w:rPr>
        <w:t xml:space="preserve">vil blive varetaget, </w:t>
      </w:r>
      <w:r w:rsidRPr="00351F6B">
        <w:rPr>
          <w:rFonts w:ascii="Raleway" w:hAnsi="Raleway"/>
        </w:rPr>
        <w:t xml:space="preserve">hvis en sådan står alene tilbage. </w:t>
      </w:r>
      <w:r>
        <w:rPr>
          <w:rFonts w:ascii="Raleway" w:hAnsi="Raleway"/>
        </w:rPr>
        <w:t>Lukningen vil derfor også gå ud over borgerne, især de ældre.</w:t>
      </w:r>
    </w:p>
    <w:p w14:paraId="61DE96D1" w14:textId="748D3E0E" w:rsidR="001152E6" w:rsidRPr="00351F6B" w:rsidRDefault="001152E6" w:rsidP="001152E6">
      <w:pPr>
        <w:jc w:val="both"/>
        <w:rPr>
          <w:rFonts w:ascii="Raleway" w:hAnsi="Raleway"/>
        </w:rPr>
      </w:pPr>
      <w:r>
        <w:rPr>
          <w:rFonts w:ascii="Raleway" w:hAnsi="Raleway"/>
        </w:rPr>
        <w:t xml:space="preserve">Endelig </w:t>
      </w:r>
      <w:r w:rsidRPr="00351F6B">
        <w:rPr>
          <w:rFonts w:ascii="Raleway" w:hAnsi="Raleway"/>
        </w:rPr>
        <w:t xml:space="preserve">er </w:t>
      </w:r>
      <w:r>
        <w:rPr>
          <w:rFonts w:ascii="Raleway" w:hAnsi="Raleway"/>
        </w:rPr>
        <w:t xml:space="preserve">der </w:t>
      </w:r>
      <w:r w:rsidRPr="00351F6B">
        <w:rPr>
          <w:rFonts w:ascii="Raleway" w:hAnsi="Raleway"/>
        </w:rPr>
        <w:t xml:space="preserve">en stærk tradition for samarbejde med og sponsorater af lokale foreninger, hvad enten vi taler sport og eller kultur. </w:t>
      </w:r>
      <w:r>
        <w:rPr>
          <w:rFonts w:ascii="Raleway" w:hAnsi="Raleway"/>
        </w:rPr>
        <w:t>Med lukningen vil samarbejdet med foreningerne og sponsoraterne</w:t>
      </w:r>
      <w:r w:rsidRPr="00351F6B">
        <w:rPr>
          <w:rFonts w:ascii="Raleway" w:hAnsi="Raleway"/>
        </w:rPr>
        <w:t xml:space="preserve"> </w:t>
      </w:r>
      <w:r>
        <w:rPr>
          <w:rFonts w:ascii="Raleway" w:hAnsi="Raleway"/>
        </w:rPr>
        <w:t xml:space="preserve">sandsynligvis også </w:t>
      </w:r>
      <w:r w:rsidRPr="00351F6B">
        <w:rPr>
          <w:rFonts w:ascii="Raleway" w:hAnsi="Raleway"/>
        </w:rPr>
        <w:t>forsvinde</w:t>
      </w:r>
      <w:r>
        <w:rPr>
          <w:rFonts w:ascii="Raleway" w:hAnsi="Raleway"/>
        </w:rPr>
        <w:t xml:space="preserve"> og dermed den lokale ånd, der bærer små samfund</w:t>
      </w:r>
      <w:r w:rsidRPr="00351F6B">
        <w:rPr>
          <w:rFonts w:ascii="Raleway" w:hAnsi="Raleway"/>
        </w:rPr>
        <w:t>.</w:t>
      </w:r>
    </w:p>
    <w:p w14:paraId="1FC662A3" w14:textId="05BB6936" w:rsidR="001152E6" w:rsidRDefault="001152E6" w:rsidP="001152E6">
      <w:pPr>
        <w:jc w:val="both"/>
        <w:rPr>
          <w:rFonts w:ascii="Raleway" w:hAnsi="Raleway"/>
        </w:rPr>
      </w:pPr>
      <w:r>
        <w:rPr>
          <w:rFonts w:ascii="Raleway" w:hAnsi="Raleway"/>
        </w:rPr>
        <w:t xml:space="preserve">Med dette perspektiv mener jeg, at man skal følge kommunens egen analyse og ikke give </w:t>
      </w:r>
      <w:r w:rsidRPr="00351F6B">
        <w:rPr>
          <w:rFonts w:ascii="Raleway" w:hAnsi="Raleway"/>
        </w:rPr>
        <w:t>plads til en discount</w:t>
      </w:r>
      <w:r>
        <w:rPr>
          <w:rFonts w:ascii="Raleway" w:hAnsi="Raleway"/>
        </w:rPr>
        <w:t>butik i Hesselager. Det vil få ødelæggende konsekvenser for lokalsamfundet.</w:t>
      </w:r>
    </w:p>
    <w:p w14:paraId="3E13DBBE" w14:textId="77777777" w:rsidR="001152E6" w:rsidRPr="001152E6" w:rsidRDefault="001152E6" w:rsidP="001152E6">
      <w:pPr>
        <w:jc w:val="both"/>
        <w:rPr>
          <w:rFonts w:ascii="Raleway" w:hAnsi="Raleway"/>
        </w:rPr>
      </w:pPr>
    </w:p>
    <w:p w14:paraId="04DA0EA4" w14:textId="77777777" w:rsidR="001152E6" w:rsidRPr="001152E6" w:rsidRDefault="001152E6" w:rsidP="001152E6">
      <w:pPr>
        <w:jc w:val="both"/>
        <w:rPr>
          <w:rFonts w:ascii="Raleway" w:hAnsi="Raleway"/>
        </w:rPr>
      </w:pPr>
    </w:p>
    <w:p w14:paraId="3B786D3C" w14:textId="4D20FDF4" w:rsidR="001152E6" w:rsidRDefault="001152E6" w:rsidP="001152E6">
      <w:pPr>
        <w:jc w:val="both"/>
        <w:rPr>
          <w:rFonts w:ascii="Raleway" w:hAnsi="Raleway"/>
        </w:rPr>
      </w:pPr>
      <w:r w:rsidRPr="001152E6">
        <w:rPr>
          <w:rFonts w:ascii="Raleway" w:hAnsi="Raleway"/>
        </w:rPr>
        <w:t>Med venlig hilsen</w:t>
      </w:r>
    </w:p>
    <w:p w14:paraId="3D9B53A1" w14:textId="77777777" w:rsidR="007F53EE" w:rsidRDefault="007F53EE" w:rsidP="001152E6">
      <w:pPr>
        <w:jc w:val="both"/>
        <w:rPr>
          <w:rFonts w:ascii="Raleway" w:hAnsi="Raleway"/>
        </w:rPr>
      </w:pPr>
    </w:p>
    <w:p w14:paraId="6C442C2B" w14:textId="253A1076" w:rsidR="007F53EE" w:rsidRDefault="007F53EE" w:rsidP="001152E6">
      <w:pPr>
        <w:jc w:val="both"/>
        <w:rPr>
          <w:rFonts w:ascii="Raleway" w:hAnsi="Raleway"/>
        </w:rPr>
      </w:pPr>
      <w:r>
        <w:rPr>
          <w:rFonts w:ascii="Raleway" w:hAnsi="Raleway"/>
        </w:rPr>
        <w:t xml:space="preserve">Jan Gårde </w:t>
      </w:r>
      <w:proofErr w:type="spellStart"/>
      <w:r>
        <w:rPr>
          <w:rFonts w:ascii="Raleway" w:hAnsi="Raleway"/>
        </w:rPr>
        <w:t>Klingenbjerg</w:t>
      </w:r>
      <w:proofErr w:type="spellEnd"/>
    </w:p>
    <w:p w14:paraId="01D0D7BB" w14:textId="47D8D400" w:rsidR="007F53EE" w:rsidRDefault="007F53EE" w:rsidP="001152E6">
      <w:pPr>
        <w:jc w:val="both"/>
        <w:rPr>
          <w:rFonts w:ascii="Raleway" w:hAnsi="Raleway"/>
        </w:rPr>
      </w:pPr>
      <w:proofErr w:type="spellStart"/>
      <w:r>
        <w:rPr>
          <w:rFonts w:ascii="Raleway" w:hAnsi="Raleway"/>
        </w:rPr>
        <w:t>Meny</w:t>
      </w:r>
      <w:proofErr w:type="spellEnd"/>
      <w:r>
        <w:rPr>
          <w:rFonts w:ascii="Raleway" w:hAnsi="Raleway"/>
        </w:rPr>
        <w:t xml:space="preserve"> Hesselager</w:t>
      </w:r>
    </w:p>
    <w:p w14:paraId="03D2B01F" w14:textId="1837CDE1" w:rsidR="007F53EE" w:rsidRDefault="007F53EE" w:rsidP="001152E6">
      <w:pPr>
        <w:jc w:val="both"/>
        <w:rPr>
          <w:rFonts w:ascii="Raleway" w:hAnsi="Raleway"/>
        </w:rPr>
      </w:pPr>
      <w:r>
        <w:rPr>
          <w:rFonts w:ascii="Raleway" w:hAnsi="Raleway"/>
        </w:rPr>
        <w:t>Østergade 66</w:t>
      </w:r>
    </w:p>
    <w:p w14:paraId="077E6959" w14:textId="36DAD96C" w:rsidR="007F53EE" w:rsidRPr="001152E6" w:rsidRDefault="007F53EE" w:rsidP="001152E6">
      <w:pPr>
        <w:jc w:val="both"/>
        <w:rPr>
          <w:rFonts w:ascii="Raleway" w:hAnsi="Raleway"/>
        </w:rPr>
      </w:pPr>
      <w:r>
        <w:rPr>
          <w:rFonts w:ascii="Raleway" w:hAnsi="Raleway"/>
        </w:rPr>
        <w:t>5874 Hesselager</w:t>
      </w:r>
    </w:p>
    <w:sectPr w:rsidR="007F53EE" w:rsidRPr="001152E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aleway">
    <w:charset w:val="00"/>
    <w:family w:val="auto"/>
    <w:pitch w:val="variable"/>
    <w:sig w:usb0="A00002FF" w:usb1="5000205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2E6"/>
    <w:rsid w:val="000E417D"/>
    <w:rsid w:val="001152E6"/>
    <w:rsid w:val="00166281"/>
    <w:rsid w:val="00323471"/>
    <w:rsid w:val="005A4AB4"/>
    <w:rsid w:val="00732326"/>
    <w:rsid w:val="007F53EE"/>
    <w:rsid w:val="00A22562"/>
    <w:rsid w:val="00AF0475"/>
    <w:rsid w:val="00B079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014EA"/>
  <w15:chartTrackingRefBased/>
  <w15:docId w15:val="{4277D0E5-2798-4301-A787-BB4805815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2E6"/>
  </w:style>
  <w:style w:type="paragraph" w:styleId="Overskrift1">
    <w:name w:val="heading 1"/>
    <w:basedOn w:val="Normal"/>
    <w:next w:val="Normal"/>
    <w:link w:val="Overskrift1Tegn"/>
    <w:uiPriority w:val="9"/>
    <w:qFormat/>
    <w:rsid w:val="001152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1152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1152E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1152E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1152E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1152E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1152E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1152E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1152E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52E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1152E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1152E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1152E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1152E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1152E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1152E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1152E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1152E6"/>
    <w:rPr>
      <w:rFonts w:eastAsiaTheme="majorEastAsia" w:cstheme="majorBidi"/>
      <w:color w:val="272727" w:themeColor="text1" w:themeTint="D8"/>
    </w:rPr>
  </w:style>
  <w:style w:type="paragraph" w:styleId="Titel">
    <w:name w:val="Title"/>
    <w:basedOn w:val="Normal"/>
    <w:next w:val="Normal"/>
    <w:link w:val="TitelTegn"/>
    <w:uiPriority w:val="10"/>
    <w:qFormat/>
    <w:rsid w:val="001152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52E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1152E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1152E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1152E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1152E6"/>
    <w:rPr>
      <w:i/>
      <w:iCs/>
      <w:color w:val="404040" w:themeColor="text1" w:themeTint="BF"/>
    </w:rPr>
  </w:style>
  <w:style w:type="paragraph" w:styleId="Listeafsnit">
    <w:name w:val="List Paragraph"/>
    <w:basedOn w:val="Normal"/>
    <w:uiPriority w:val="34"/>
    <w:qFormat/>
    <w:rsid w:val="001152E6"/>
    <w:pPr>
      <w:ind w:left="720"/>
      <w:contextualSpacing/>
    </w:pPr>
  </w:style>
  <w:style w:type="character" w:styleId="Kraftigfremhvning">
    <w:name w:val="Intense Emphasis"/>
    <w:basedOn w:val="Standardskrifttypeiafsnit"/>
    <w:uiPriority w:val="21"/>
    <w:qFormat/>
    <w:rsid w:val="001152E6"/>
    <w:rPr>
      <w:i/>
      <w:iCs/>
      <w:color w:val="0F4761" w:themeColor="accent1" w:themeShade="BF"/>
    </w:rPr>
  </w:style>
  <w:style w:type="paragraph" w:styleId="Strktcitat">
    <w:name w:val="Intense Quote"/>
    <w:basedOn w:val="Normal"/>
    <w:next w:val="Normal"/>
    <w:link w:val="StrktcitatTegn"/>
    <w:uiPriority w:val="30"/>
    <w:qFormat/>
    <w:rsid w:val="001152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1152E6"/>
    <w:rPr>
      <w:i/>
      <w:iCs/>
      <w:color w:val="0F4761" w:themeColor="accent1" w:themeShade="BF"/>
    </w:rPr>
  </w:style>
  <w:style w:type="character" w:styleId="Kraftighenvisning">
    <w:name w:val="Intense Reference"/>
    <w:basedOn w:val="Standardskrifttypeiafsnit"/>
    <w:uiPriority w:val="32"/>
    <w:qFormat/>
    <w:rsid w:val="001152E6"/>
    <w:rPr>
      <w:b/>
      <w:bCs/>
      <w:smallCaps/>
      <w:color w:val="0F4761" w:themeColor="accent1" w:themeShade="BF"/>
      <w:spacing w:val="5"/>
    </w:rPr>
  </w:style>
  <w:style w:type="character" w:customStyle="1" w:styleId="normaltextrun">
    <w:name w:val="normaltextrun"/>
    <w:basedOn w:val="Standardskrifttypeiafsnit"/>
    <w:rsid w:val="0011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550</Words>
  <Characters>3356</Characters>
  <Application>Microsoft Office Word</Application>
  <DocSecurity>0</DocSecurity>
  <Lines>27</Lines>
  <Paragraphs>7</Paragraphs>
  <ScaleCrop>false</ScaleCrop>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Norup Thomsen</dc:creator>
  <cp:keywords/>
  <dc:description/>
  <cp:lastModifiedBy>SP147-Drift1@BUTIK.LOCAL</cp:lastModifiedBy>
  <cp:revision>4</cp:revision>
  <dcterms:created xsi:type="dcterms:W3CDTF">2024-06-21T13:07:00Z</dcterms:created>
  <dcterms:modified xsi:type="dcterms:W3CDTF">2024-06-21T14:16:00Z</dcterms:modified>
</cp:coreProperties>
</file>